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市第二人民医院工作人员公开自主招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聘报名表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1"/>
        <w:gridCol w:w="362"/>
        <w:gridCol w:w="960"/>
        <w:gridCol w:w="447"/>
        <w:gridCol w:w="1027"/>
        <w:gridCol w:w="499"/>
        <w:gridCol w:w="182"/>
        <w:gridCol w:w="181"/>
        <w:gridCol w:w="631"/>
        <w:gridCol w:w="215"/>
        <w:gridCol w:w="365"/>
        <w:gridCol w:w="289"/>
        <w:gridCol w:w="1545"/>
        <w:gridCol w:w="134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2寸白底免冠近照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9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何时取得何执业资格</w:t>
            </w:r>
          </w:p>
        </w:tc>
        <w:tc>
          <w:tcPr>
            <w:tcW w:w="493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9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5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  <w:lang w:val="en-US" w:eastAsia="zh-CN"/>
              </w:rPr>
              <w:t>现工作单位及工作岗位</w:t>
            </w:r>
          </w:p>
        </w:tc>
        <w:tc>
          <w:tcPr>
            <w:tcW w:w="31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  <w:lang w:val="en-US" w:eastAsia="zh-CN"/>
              </w:rPr>
              <w:t>是否具有规培结业证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8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奖惩情况(含论文、课题等业绩）</w:t>
            </w:r>
          </w:p>
        </w:tc>
        <w:tc>
          <w:tcPr>
            <w:tcW w:w="838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爱好及特长</w:t>
            </w:r>
          </w:p>
        </w:tc>
        <w:tc>
          <w:tcPr>
            <w:tcW w:w="838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5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50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5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是否接受调剂</w:t>
            </w:r>
          </w:p>
        </w:tc>
        <w:tc>
          <w:tcPr>
            <w:tcW w:w="50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7EC7"/>
    <w:rsid w:val="24C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ind w:left="420" w:leftChars="200" w:firstLine="21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2022-01-18T01:32:00Z</dcterms:created>
  <dc:creator>Administrator</dc:creator>
  <cp:lastModifiedBy>Administrator</cp:lastModifiedBy>
  <dcterms:modified xsi:type="dcterms:W3CDTF">2022-01-18T01:33:07Z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AE740B5063E649A387D3C77324E0EB41</vt:lpwstr>
  </property>
</Properties>
</file>